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3E5" w:rsidRDefault="00AA33E5" w:rsidP="00AA33E5">
      <w:pPr>
        <w:pStyle w:val="a3"/>
        <w:widowControl w:val="0"/>
        <w:spacing w:before="0" w:beforeAutospacing="0" w:after="0" w:afterAutospacing="0"/>
        <w:jc w:val="right"/>
        <w:rPr>
          <w:color w:val="000000"/>
          <w:sz w:val="28"/>
          <w:szCs w:val="28"/>
        </w:rPr>
      </w:pPr>
    </w:p>
    <w:p w:rsidR="00AA33E5" w:rsidRDefault="00AD715B" w:rsidP="00AA33E5">
      <w:pPr>
        <w:pStyle w:val="a3"/>
        <w:widowControl w:val="0"/>
        <w:spacing w:before="0" w:beforeAutospacing="0" w:after="0" w:afterAutospacing="0"/>
        <w:jc w:val="right"/>
        <w:rPr>
          <w:color w:val="000000"/>
          <w:sz w:val="28"/>
          <w:szCs w:val="28"/>
        </w:rPr>
      </w:pPr>
      <w:r>
        <w:rPr>
          <w:color w:val="000000"/>
          <w:sz w:val="28"/>
          <w:szCs w:val="28"/>
        </w:rPr>
        <w:t>Приложение 3.</w:t>
      </w:r>
    </w:p>
    <w:p w:rsidR="00AA33E5" w:rsidRDefault="00AA33E5" w:rsidP="00AA33E5">
      <w:pPr>
        <w:pStyle w:val="a3"/>
        <w:widowControl w:val="0"/>
        <w:spacing w:before="0" w:beforeAutospacing="0" w:after="0" w:afterAutospacing="0"/>
        <w:jc w:val="right"/>
        <w:rPr>
          <w:color w:val="000000"/>
          <w:sz w:val="28"/>
          <w:szCs w:val="28"/>
        </w:rPr>
      </w:pPr>
    </w:p>
    <w:p w:rsidR="00AD715B" w:rsidRDefault="00AD715B" w:rsidP="00AD715B">
      <w:pPr>
        <w:spacing w:after="150"/>
        <w:jc w:val="center"/>
        <w:rPr>
          <w:rFonts w:ascii="Times New Roman" w:hAnsi="Times New Roman"/>
          <w:b/>
          <w:iCs/>
          <w:sz w:val="28"/>
          <w:szCs w:val="28"/>
        </w:rPr>
      </w:pPr>
      <w:r>
        <w:rPr>
          <w:rFonts w:ascii="Times New Roman" w:hAnsi="Times New Roman"/>
          <w:b/>
          <w:iCs/>
          <w:sz w:val="28"/>
          <w:szCs w:val="28"/>
        </w:rPr>
        <w:t xml:space="preserve">Муниципальное бюджетное дошкольное образовательное учреждение </w:t>
      </w:r>
    </w:p>
    <w:p w:rsidR="00AD715B" w:rsidRDefault="00AD715B" w:rsidP="00AD715B">
      <w:pPr>
        <w:spacing w:after="150"/>
        <w:jc w:val="center"/>
        <w:rPr>
          <w:rFonts w:ascii="Times New Roman" w:hAnsi="Times New Roman"/>
          <w:b/>
          <w:iCs/>
          <w:sz w:val="28"/>
          <w:szCs w:val="28"/>
        </w:rPr>
      </w:pPr>
      <w:r>
        <w:rPr>
          <w:rFonts w:ascii="Times New Roman" w:hAnsi="Times New Roman"/>
          <w:b/>
          <w:iCs/>
          <w:sz w:val="28"/>
          <w:szCs w:val="28"/>
        </w:rPr>
        <w:t>детский сад №20 «Дюймовочка».</w:t>
      </w:r>
      <w:r>
        <w:rPr>
          <w:rFonts w:ascii="Times New Roman" w:hAnsi="Times New Roman"/>
          <w:b/>
          <w:bCs/>
          <w:color w:val="222222"/>
          <w:sz w:val="28"/>
          <w:szCs w:val="28"/>
        </w:rPr>
        <w:tab/>
      </w:r>
    </w:p>
    <w:tbl>
      <w:tblPr>
        <w:tblW w:w="0" w:type="auto"/>
        <w:tblLook w:val="04A0" w:firstRow="1" w:lastRow="0" w:firstColumn="1" w:lastColumn="0" w:noHBand="0" w:noVBand="1"/>
      </w:tblPr>
      <w:tblGrid>
        <w:gridCol w:w="3715"/>
        <w:gridCol w:w="5790"/>
      </w:tblGrid>
      <w:tr w:rsidR="00AD715B" w:rsidTr="00AD715B">
        <w:trPr>
          <w:trHeight w:val="2531"/>
        </w:trPr>
        <w:tc>
          <w:tcPr>
            <w:tcW w:w="5025" w:type="dxa"/>
            <w:tcMar>
              <w:top w:w="75" w:type="dxa"/>
              <w:left w:w="75" w:type="dxa"/>
              <w:bottom w:w="75" w:type="dxa"/>
              <w:right w:w="75" w:type="dxa"/>
            </w:tcMar>
            <w:hideMark/>
          </w:tcPr>
          <w:p w:rsidR="00AD715B" w:rsidRDefault="00AD715B">
            <w:pPr>
              <w:widowControl w:val="0"/>
              <w:suppressAutoHyphens/>
              <w:autoSpaceDN w:val="0"/>
              <w:spacing w:line="255" w:lineRule="atLeast"/>
              <w:rPr>
                <w:rFonts w:ascii="Times New Roman" w:hAnsi="Times New Roman"/>
                <w:iCs/>
                <w:color w:val="000000"/>
                <w:kern w:val="3"/>
                <w:sz w:val="24"/>
                <w:szCs w:val="24"/>
                <w:lang w:bidi="ru-RU"/>
              </w:rPr>
            </w:pPr>
          </w:p>
        </w:tc>
        <w:tc>
          <w:tcPr>
            <w:tcW w:w="5130" w:type="dxa"/>
            <w:tcMar>
              <w:top w:w="75" w:type="dxa"/>
              <w:left w:w="75" w:type="dxa"/>
              <w:bottom w:w="75" w:type="dxa"/>
              <w:right w:w="75" w:type="dxa"/>
            </w:tcMar>
            <w:hideMark/>
          </w:tcPr>
          <w:p w:rsidR="00AD715B" w:rsidRDefault="005749FE" w:rsidP="0097787F">
            <w:pPr>
              <w:widowControl w:val="0"/>
              <w:suppressAutoHyphens/>
              <w:autoSpaceDN w:val="0"/>
              <w:spacing w:line="255" w:lineRule="atLeast"/>
              <w:rPr>
                <w:rFonts w:ascii="Times New Roman" w:hAnsi="Times New Roman"/>
                <w:iCs/>
                <w:color w:val="000000"/>
                <w:kern w:val="3"/>
                <w:sz w:val="24"/>
                <w:szCs w:val="24"/>
                <w:lang w:bidi="ru-RU"/>
              </w:rPr>
            </w:pPr>
            <w:r>
              <w:rPr>
                <w:noProof/>
                <w:lang w:eastAsia="ru-RU"/>
              </w:rPr>
              <w:drawing>
                <wp:inline distT="0" distB="0" distL="0" distR="0">
                  <wp:extent cx="3581400" cy="1897380"/>
                  <wp:effectExtent l="0" t="0" r="0" b="7620"/>
                  <wp:docPr id="1" name="Рисунок 1" descr="C:\Users\ПК1\AppData\Local\Microsoft\Windows\Temporary Internet Files\Content.Word\CCI20032025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1\AppData\Local\Microsoft\Windows\Temporary Internet Files\Content.Word\CCI20032025_000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81400" cy="1897380"/>
                          </a:xfrm>
                          <a:prstGeom prst="rect">
                            <a:avLst/>
                          </a:prstGeom>
                          <a:noFill/>
                          <a:ln>
                            <a:noFill/>
                          </a:ln>
                        </pic:spPr>
                      </pic:pic>
                    </a:graphicData>
                  </a:graphic>
                </wp:inline>
              </w:drawing>
            </w:r>
          </w:p>
        </w:tc>
      </w:tr>
    </w:tbl>
    <w:p w:rsidR="00AD715B" w:rsidRDefault="00AD715B" w:rsidP="009562B5">
      <w:pPr>
        <w:shd w:val="clear" w:color="auto" w:fill="FFFFFF"/>
        <w:spacing w:after="0" w:line="240" w:lineRule="auto"/>
        <w:textAlignment w:val="baseline"/>
        <w:rPr>
          <w:rFonts w:ascii="Times New Roman" w:hAnsi="Times New Roman"/>
          <w:noProof/>
          <w:color w:val="222222"/>
          <w:sz w:val="24"/>
          <w:szCs w:val="24"/>
          <w:lang w:eastAsia="ru-RU"/>
        </w:rPr>
      </w:pPr>
    </w:p>
    <w:p w:rsidR="00AA33E5" w:rsidRDefault="00AD715B" w:rsidP="005749FE">
      <w:pPr>
        <w:shd w:val="clear" w:color="auto" w:fill="FFFFFF"/>
        <w:spacing w:after="0" w:line="240" w:lineRule="auto"/>
        <w:jc w:val="center"/>
        <w:textAlignment w:val="baseline"/>
        <w:rPr>
          <w:rFonts w:ascii="Times New Roman" w:hAnsi="Times New Roman"/>
          <w:b/>
          <w:sz w:val="28"/>
          <w:szCs w:val="28"/>
        </w:rPr>
      </w:pPr>
      <w:r w:rsidRPr="00AD715B">
        <w:rPr>
          <w:rFonts w:ascii="Times New Roman" w:hAnsi="Times New Roman"/>
          <w:b/>
          <w:sz w:val="28"/>
          <w:szCs w:val="28"/>
        </w:rPr>
        <w:t>Правовая основа Положения о конфликте интересов в муниципальном бюджетном дошкольном образовательном учреждении детский сад № 20  «Дюймовочка».</w:t>
      </w:r>
    </w:p>
    <w:p w:rsidR="00AD715B" w:rsidRDefault="00AD715B" w:rsidP="009562B5">
      <w:pPr>
        <w:shd w:val="clear" w:color="auto" w:fill="FFFFFF"/>
        <w:spacing w:after="0" w:line="240" w:lineRule="auto"/>
        <w:textAlignment w:val="baseline"/>
        <w:rPr>
          <w:rFonts w:ascii="Times New Roman" w:hAnsi="Times New Roman"/>
          <w:b/>
          <w:sz w:val="28"/>
          <w:szCs w:val="28"/>
        </w:rPr>
      </w:pPr>
    </w:p>
    <w:p w:rsidR="00AD715B" w:rsidRDefault="00AD715B" w:rsidP="009562B5">
      <w:pPr>
        <w:shd w:val="clear" w:color="auto" w:fill="FFFFFF"/>
        <w:spacing w:after="0" w:line="240" w:lineRule="auto"/>
        <w:textAlignment w:val="baseline"/>
        <w:rPr>
          <w:rFonts w:ascii="Times New Roman" w:hAnsi="Times New Roman"/>
          <w:b/>
          <w:sz w:val="28"/>
          <w:szCs w:val="28"/>
        </w:rPr>
      </w:pPr>
      <w:r>
        <w:rPr>
          <w:rFonts w:ascii="Times New Roman" w:hAnsi="Times New Roman"/>
          <w:b/>
          <w:sz w:val="28"/>
          <w:szCs w:val="28"/>
        </w:rPr>
        <w:t>Статья 10  Федерального закона от 25.12.2008 № 273-ФЗ</w:t>
      </w:r>
      <w:bookmarkStart w:id="0" w:name="_GoBack"/>
      <w:bookmarkEnd w:id="0"/>
    </w:p>
    <w:p w:rsidR="00AD715B" w:rsidRPr="0097787F" w:rsidRDefault="00AD715B" w:rsidP="009562B5">
      <w:pPr>
        <w:shd w:val="clear" w:color="auto" w:fill="FFFFFF"/>
        <w:spacing w:after="0" w:line="240" w:lineRule="auto"/>
        <w:textAlignment w:val="baseline"/>
        <w:rPr>
          <w:rFonts w:ascii="Times New Roman" w:hAnsi="Times New Roman"/>
          <w:b/>
        </w:rPr>
      </w:pPr>
      <w:r>
        <w:rPr>
          <w:rFonts w:ascii="Times New Roman" w:hAnsi="Times New Roman"/>
          <w:b/>
          <w:sz w:val="28"/>
          <w:szCs w:val="28"/>
        </w:rPr>
        <w:t xml:space="preserve"> « О противодействии коррупции»</w:t>
      </w:r>
      <w:proofErr w:type="gramStart"/>
      <w:r>
        <w:rPr>
          <w:rFonts w:ascii="Times New Roman" w:hAnsi="Times New Roman"/>
          <w:b/>
          <w:sz w:val="28"/>
          <w:szCs w:val="28"/>
        </w:rPr>
        <w:t>.</w:t>
      </w:r>
      <w:r w:rsidR="0097787F">
        <w:rPr>
          <w:rFonts w:ascii="Times New Roman" w:hAnsi="Times New Roman"/>
          <w:b/>
          <w:sz w:val="28"/>
          <w:szCs w:val="28"/>
        </w:rPr>
        <w:t>(</w:t>
      </w:r>
      <w:proofErr w:type="gramEnd"/>
      <w:r w:rsidR="0097787F" w:rsidRPr="0097787F">
        <w:rPr>
          <w:rFonts w:ascii="Times New Roman" w:hAnsi="Times New Roman"/>
          <w:b/>
        </w:rPr>
        <w:t>с изменениями от  19 декабря 2023года)</w:t>
      </w:r>
    </w:p>
    <w:p w:rsidR="00AD715B" w:rsidRDefault="00AD715B" w:rsidP="009562B5">
      <w:pPr>
        <w:shd w:val="clear" w:color="auto" w:fill="FFFFFF"/>
        <w:spacing w:after="0" w:line="240" w:lineRule="auto"/>
        <w:textAlignment w:val="baseline"/>
        <w:rPr>
          <w:rFonts w:ascii="Times New Roman" w:hAnsi="Times New Roman"/>
          <w:sz w:val="28"/>
          <w:szCs w:val="28"/>
        </w:rPr>
      </w:pPr>
      <w:r w:rsidRPr="00AD715B">
        <w:rPr>
          <w:rFonts w:ascii="Times New Roman" w:hAnsi="Times New Roman"/>
          <w:sz w:val="28"/>
          <w:szCs w:val="28"/>
        </w:rPr>
        <w:t xml:space="preserve">1.Под конфликтом интересов в настоящем </w:t>
      </w:r>
      <w:r>
        <w:rPr>
          <w:rFonts w:ascii="Times New Roman" w:hAnsi="Times New Roman"/>
          <w:sz w:val="28"/>
          <w:szCs w:val="28"/>
        </w:rPr>
        <w:t xml:space="preserve"> Федеральном законе понимается ситуация</w:t>
      </w:r>
      <w:proofErr w:type="gramStart"/>
      <w:r>
        <w:rPr>
          <w:rFonts w:ascii="Times New Roman" w:hAnsi="Times New Roman"/>
          <w:sz w:val="28"/>
          <w:szCs w:val="28"/>
        </w:rPr>
        <w:t xml:space="preserve"> ,</w:t>
      </w:r>
      <w:proofErr w:type="gramEnd"/>
      <w:r>
        <w:rPr>
          <w:rFonts w:ascii="Times New Roman" w:hAnsi="Times New Roman"/>
          <w:sz w:val="28"/>
          <w:szCs w:val="28"/>
        </w:rPr>
        <w:t>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w:t>
      </w:r>
      <w:proofErr w:type="gramStart"/>
      <w:r>
        <w:rPr>
          <w:rFonts w:ascii="Times New Roman" w:hAnsi="Times New Roman"/>
          <w:sz w:val="28"/>
          <w:szCs w:val="28"/>
        </w:rPr>
        <w:t xml:space="preserve"> ,</w:t>
      </w:r>
      <w:proofErr w:type="gramEnd"/>
      <w:r>
        <w:rPr>
          <w:rFonts w:ascii="Times New Roman" w:hAnsi="Times New Roman"/>
          <w:sz w:val="28"/>
          <w:szCs w:val="28"/>
        </w:rPr>
        <w:t>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AD715B" w:rsidRDefault="00AD715B" w:rsidP="009562B5">
      <w:pPr>
        <w:shd w:val="clear" w:color="auto" w:fill="FFFFFF"/>
        <w:spacing w:after="0" w:line="240" w:lineRule="auto"/>
        <w:textAlignment w:val="baseline"/>
        <w:rPr>
          <w:rFonts w:ascii="Times New Roman" w:hAnsi="Times New Roman"/>
          <w:sz w:val="28"/>
          <w:szCs w:val="28"/>
        </w:rPr>
      </w:pPr>
      <w:r>
        <w:rPr>
          <w:rFonts w:ascii="Times New Roman" w:hAnsi="Times New Roman"/>
          <w:sz w:val="28"/>
          <w:szCs w:val="28"/>
        </w:rPr>
        <w:t>2. В части 1 настоящей статьи под личной заинтересованностью понимается возможность получения доходов  в виде денег</w:t>
      </w:r>
      <w:proofErr w:type="gramStart"/>
      <w:r>
        <w:rPr>
          <w:rFonts w:ascii="Times New Roman" w:hAnsi="Times New Roman"/>
          <w:sz w:val="28"/>
          <w:szCs w:val="28"/>
        </w:rPr>
        <w:t xml:space="preserve"> ,</w:t>
      </w:r>
      <w:proofErr w:type="gramEnd"/>
      <w:r>
        <w:rPr>
          <w:rFonts w:ascii="Times New Roman" w:hAnsi="Times New Roman"/>
          <w:sz w:val="28"/>
          <w:szCs w:val="28"/>
        </w:rPr>
        <w:t>иного имущества  в том числе имущественных  прав ,услуг ,имущественного характера</w:t>
      </w:r>
      <w:r w:rsidR="00232E60">
        <w:rPr>
          <w:rFonts w:ascii="Times New Roman" w:hAnsi="Times New Roman"/>
          <w:sz w:val="28"/>
          <w:szCs w:val="28"/>
        </w:rPr>
        <w:t>, результатов  выполненных работ  или каких –либо выгод (преимуществ)лицом ,указанным в части 1 настоящей статьи ,и (или)состоящими с ним в близком родстве  или свойстве лицами  (родителям, супругам ,детьми ,братьями, сестрами</w:t>
      </w:r>
      <w:r w:rsidR="007B5CE3">
        <w:rPr>
          <w:rFonts w:ascii="Times New Roman" w:hAnsi="Times New Roman"/>
          <w:sz w:val="28"/>
          <w:szCs w:val="28"/>
        </w:rPr>
        <w:t xml:space="preserve"> </w:t>
      </w:r>
      <w:r w:rsidR="00232E60">
        <w:rPr>
          <w:rFonts w:ascii="Times New Roman" w:hAnsi="Times New Roman"/>
          <w:sz w:val="28"/>
          <w:szCs w:val="28"/>
        </w:rPr>
        <w:t>,а так же супругами детей</w:t>
      </w:r>
      <w:proofErr w:type="gramStart"/>
      <w:r w:rsidR="00232E60">
        <w:rPr>
          <w:rFonts w:ascii="Times New Roman" w:hAnsi="Times New Roman"/>
          <w:sz w:val="28"/>
          <w:szCs w:val="28"/>
        </w:rPr>
        <w:t>)г</w:t>
      </w:r>
      <w:proofErr w:type="gramEnd"/>
      <w:r w:rsidR="00232E60">
        <w:rPr>
          <w:rFonts w:ascii="Times New Roman" w:hAnsi="Times New Roman"/>
          <w:sz w:val="28"/>
          <w:szCs w:val="28"/>
        </w:rPr>
        <w:t>ражданами ,организациями ,с которыми лицо ,указанное  в части 1 настоящей статьи ,и (или )лица,</w:t>
      </w:r>
      <w:r w:rsidR="007B5CE3">
        <w:rPr>
          <w:rFonts w:ascii="Times New Roman" w:hAnsi="Times New Roman"/>
          <w:sz w:val="28"/>
          <w:szCs w:val="28"/>
        </w:rPr>
        <w:t xml:space="preserve"> состоящие  с</w:t>
      </w:r>
      <w:r w:rsidR="00232E60">
        <w:rPr>
          <w:rFonts w:ascii="Times New Roman" w:hAnsi="Times New Roman"/>
          <w:sz w:val="28"/>
          <w:szCs w:val="28"/>
        </w:rPr>
        <w:t xml:space="preserve"> ним  в близком родстве  или свойстве ,</w:t>
      </w:r>
      <w:r w:rsidR="007B5CE3">
        <w:rPr>
          <w:rFonts w:ascii="Times New Roman" w:hAnsi="Times New Roman"/>
          <w:sz w:val="28"/>
          <w:szCs w:val="28"/>
        </w:rPr>
        <w:t>связанны имущественными ,корпора</w:t>
      </w:r>
      <w:r w:rsidR="00232E60">
        <w:rPr>
          <w:rFonts w:ascii="Times New Roman" w:hAnsi="Times New Roman"/>
          <w:sz w:val="28"/>
          <w:szCs w:val="28"/>
        </w:rPr>
        <w:t>тивными  или иными близкими отношениями .</w:t>
      </w:r>
    </w:p>
    <w:p w:rsidR="00232E60" w:rsidRDefault="00232E60" w:rsidP="009562B5">
      <w:pPr>
        <w:shd w:val="clear" w:color="auto" w:fill="FFFFFF"/>
        <w:spacing w:after="0" w:line="240" w:lineRule="auto"/>
        <w:textAlignment w:val="baseline"/>
        <w:rPr>
          <w:rFonts w:ascii="Times New Roman" w:hAnsi="Times New Roman"/>
          <w:sz w:val="28"/>
          <w:szCs w:val="28"/>
        </w:rPr>
      </w:pPr>
      <w:r>
        <w:rPr>
          <w:rFonts w:ascii="Times New Roman" w:hAnsi="Times New Roman"/>
          <w:sz w:val="28"/>
          <w:szCs w:val="28"/>
        </w:rPr>
        <w:t>3. Обязанность принимать меры по предотвращению и урегулированию конфликта интересов возлагается</w:t>
      </w:r>
      <w:proofErr w:type="gramStart"/>
      <w:r>
        <w:rPr>
          <w:rFonts w:ascii="Times New Roman" w:hAnsi="Times New Roman"/>
          <w:sz w:val="28"/>
          <w:szCs w:val="28"/>
        </w:rPr>
        <w:t xml:space="preserve"> ;</w:t>
      </w:r>
      <w:proofErr w:type="gramEnd"/>
    </w:p>
    <w:p w:rsidR="00AA33E5" w:rsidRDefault="007B5CE3" w:rsidP="007B5CE3">
      <w:pPr>
        <w:shd w:val="clear" w:color="auto" w:fill="FFFFFF"/>
        <w:spacing w:after="0" w:line="240" w:lineRule="auto"/>
        <w:textAlignment w:val="baseline"/>
        <w:rPr>
          <w:rFonts w:ascii="Times New Roman" w:hAnsi="Times New Roman"/>
          <w:sz w:val="28"/>
          <w:szCs w:val="28"/>
        </w:rPr>
      </w:pPr>
      <w:r>
        <w:rPr>
          <w:rFonts w:ascii="Times New Roman" w:hAnsi="Times New Roman"/>
          <w:sz w:val="28"/>
          <w:szCs w:val="28"/>
        </w:rPr>
        <w:t>4. На иные категории лиц в случаях</w:t>
      </w:r>
      <w:proofErr w:type="gramStart"/>
      <w:r>
        <w:rPr>
          <w:rFonts w:ascii="Times New Roman" w:hAnsi="Times New Roman"/>
          <w:sz w:val="28"/>
          <w:szCs w:val="28"/>
        </w:rPr>
        <w:t xml:space="preserve"> ,</w:t>
      </w:r>
      <w:proofErr w:type="gramEnd"/>
      <w:r>
        <w:rPr>
          <w:rFonts w:ascii="Times New Roman" w:hAnsi="Times New Roman"/>
          <w:sz w:val="28"/>
          <w:szCs w:val="28"/>
        </w:rPr>
        <w:t xml:space="preserve">предусмотренных федеральным законом </w:t>
      </w:r>
    </w:p>
    <w:p w:rsidR="007B5CE3" w:rsidRDefault="007B5CE3" w:rsidP="007B5CE3">
      <w:pPr>
        <w:shd w:val="clear" w:color="auto" w:fill="FFFFFF"/>
        <w:spacing w:after="0" w:line="240" w:lineRule="auto"/>
        <w:textAlignment w:val="baseline"/>
        <w:rPr>
          <w:rFonts w:ascii="Times New Roman" w:hAnsi="Times New Roman"/>
          <w:b/>
          <w:sz w:val="28"/>
          <w:szCs w:val="28"/>
        </w:rPr>
      </w:pPr>
    </w:p>
    <w:p w:rsidR="007B5CE3" w:rsidRDefault="007B5CE3" w:rsidP="007B5CE3">
      <w:pPr>
        <w:shd w:val="clear" w:color="auto" w:fill="FFFFFF"/>
        <w:spacing w:after="0" w:line="240" w:lineRule="auto"/>
        <w:textAlignment w:val="baseline"/>
        <w:rPr>
          <w:rFonts w:ascii="Times New Roman" w:hAnsi="Times New Roman"/>
          <w:b/>
          <w:sz w:val="28"/>
          <w:szCs w:val="28"/>
        </w:rPr>
      </w:pPr>
      <w:r w:rsidRPr="007B5CE3">
        <w:rPr>
          <w:rFonts w:ascii="Times New Roman" w:hAnsi="Times New Roman"/>
          <w:b/>
          <w:sz w:val="28"/>
          <w:szCs w:val="28"/>
        </w:rPr>
        <w:t>Статья 27 ФЗ от 12.01.1996№ 7 ФЗ « О некоммерческих организациях»</w:t>
      </w:r>
    </w:p>
    <w:p w:rsidR="00AA33E5" w:rsidRPr="005C4024" w:rsidRDefault="007B5CE3" w:rsidP="007B5CE3">
      <w:pPr>
        <w:shd w:val="clear" w:color="auto" w:fill="FFFFFF"/>
        <w:spacing w:after="0" w:line="240" w:lineRule="auto"/>
        <w:textAlignment w:val="baseline"/>
        <w:rPr>
          <w:rFonts w:ascii="Times New Roman" w:hAnsi="Times New Roman"/>
          <w:sz w:val="28"/>
          <w:szCs w:val="28"/>
        </w:rPr>
      </w:pPr>
      <w:r w:rsidRPr="007B5CE3">
        <w:rPr>
          <w:rFonts w:ascii="Times New Roman" w:hAnsi="Times New Roman"/>
          <w:sz w:val="28"/>
          <w:szCs w:val="28"/>
        </w:rPr>
        <w:lastRenderedPageBreak/>
        <w:t>1.</w:t>
      </w:r>
      <w:r>
        <w:rPr>
          <w:rFonts w:ascii="Times New Roman" w:hAnsi="Times New Roman"/>
          <w:sz w:val="28"/>
          <w:szCs w:val="28"/>
        </w:rPr>
        <w:t>Для целей настоящего Федерального закона лицами</w:t>
      </w:r>
      <w:proofErr w:type="gramStart"/>
      <w:r>
        <w:rPr>
          <w:rFonts w:ascii="Times New Roman" w:hAnsi="Times New Roman"/>
          <w:sz w:val="28"/>
          <w:szCs w:val="28"/>
        </w:rPr>
        <w:t xml:space="preserve"> ,</w:t>
      </w:r>
      <w:proofErr w:type="gramEnd"/>
      <w:r>
        <w:rPr>
          <w:rFonts w:ascii="Times New Roman" w:hAnsi="Times New Roman"/>
          <w:sz w:val="28"/>
          <w:szCs w:val="28"/>
        </w:rPr>
        <w:t xml:space="preserve">заинтересованными в совершении некоммерческой  организацией тех или иных действий ,в том числе </w:t>
      </w:r>
      <w:r w:rsidR="00AA33E5" w:rsidRPr="005C4024">
        <w:rPr>
          <w:rFonts w:ascii="Times New Roman" w:hAnsi="Times New Roman"/>
          <w:sz w:val="28"/>
          <w:szCs w:val="28"/>
        </w:rPr>
        <w:t>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учредительными документами некоммерческой организации.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предпринимательской деятельности, информация о деятельности и планах некоммерческой организации, имеющая для нее ценность.</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сделка должна </w:t>
      </w:r>
      <w:r w:rsidRPr="004B559D">
        <w:rPr>
          <w:rFonts w:ascii="Times New Roman" w:hAnsi="Times New Roman"/>
          <w:sz w:val="28"/>
          <w:szCs w:val="28"/>
        </w:rPr>
        <w:t xml:space="preserve">быть </w:t>
      </w:r>
      <w:hyperlink r:id="rId6" w:history="1">
        <w:r w:rsidRPr="004B559D">
          <w:rPr>
            <w:rFonts w:ascii="Times New Roman" w:hAnsi="Times New Roman"/>
            <w:sz w:val="28"/>
            <w:szCs w:val="28"/>
          </w:rPr>
          <w:t>одобрена</w:t>
        </w:r>
      </w:hyperlink>
      <w:r w:rsidRPr="004B559D">
        <w:rPr>
          <w:rFonts w:ascii="Times New Roman" w:hAnsi="Times New Roman"/>
          <w:sz w:val="28"/>
          <w:szCs w:val="28"/>
        </w:rPr>
        <w:t xml:space="preserve"> органом </w:t>
      </w:r>
      <w:r w:rsidRPr="005C4024">
        <w:rPr>
          <w:rFonts w:ascii="Times New Roman" w:hAnsi="Times New Roman"/>
          <w:sz w:val="28"/>
          <w:szCs w:val="28"/>
        </w:rPr>
        <w:t>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4. Сделка, в совершении которой имеется заинтересованность, и которая совершена с нарушением требований настоящей статьи, если иное не </w:t>
      </w:r>
      <w:r w:rsidRPr="005C4024">
        <w:rPr>
          <w:rFonts w:ascii="Times New Roman" w:hAnsi="Times New Roman"/>
          <w:sz w:val="28"/>
          <w:szCs w:val="28"/>
        </w:rPr>
        <w:lastRenderedPageBreak/>
        <w:t>предусмотрено настоящим Федеральным законом, может быть признана судом недействительной.</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rsidR="00AA33E5" w:rsidRPr="005C4024" w:rsidRDefault="00AA33E5" w:rsidP="00AA33E5">
      <w:pPr>
        <w:pStyle w:val="a3"/>
        <w:spacing w:before="0" w:beforeAutospacing="0" w:after="0" w:afterAutospacing="0"/>
        <w:ind w:firstLine="284"/>
        <w:jc w:val="both"/>
        <w:rPr>
          <w:color w:val="000000"/>
          <w:sz w:val="28"/>
          <w:szCs w:val="28"/>
        </w:rPr>
      </w:pPr>
    </w:p>
    <w:p w:rsidR="00AA33E5" w:rsidRPr="00DB252D" w:rsidRDefault="00AA33E5" w:rsidP="00AA33E5">
      <w:pPr>
        <w:pStyle w:val="a3"/>
        <w:spacing w:before="0" w:beforeAutospacing="0" w:after="0" w:afterAutospacing="0"/>
        <w:ind w:firstLine="284"/>
        <w:jc w:val="both"/>
        <w:rPr>
          <w:b/>
          <w:bCs/>
          <w:color w:val="000000"/>
          <w:sz w:val="28"/>
          <w:szCs w:val="28"/>
        </w:rPr>
      </w:pPr>
      <w:r w:rsidRPr="00DB252D">
        <w:rPr>
          <w:b/>
          <w:bCs/>
          <w:color w:val="000000"/>
          <w:sz w:val="28"/>
          <w:szCs w:val="28"/>
        </w:rPr>
        <w:t>Статья 16 и 17 ФЗ от 03.11.2006 №174-ФЗ «Об автономных учреждениях»:</w:t>
      </w:r>
    </w:p>
    <w:p w:rsidR="00AA33E5" w:rsidRPr="005C4024" w:rsidRDefault="00AA33E5" w:rsidP="00AA33E5">
      <w:pPr>
        <w:autoSpaceDE w:val="0"/>
        <w:autoSpaceDN w:val="0"/>
        <w:adjustRightInd w:val="0"/>
        <w:spacing w:after="0" w:line="240" w:lineRule="auto"/>
        <w:ind w:firstLine="540"/>
        <w:jc w:val="both"/>
        <w:outlineLvl w:val="0"/>
        <w:rPr>
          <w:rFonts w:ascii="Times New Roman" w:hAnsi="Times New Roman"/>
          <w:sz w:val="28"/>
          <w:szCs w:val="28"/>
        </w:rPr>
      </w:pPr>
      <w:r w:rsidRPr="005C4024">
        <w:rPr>
          <w:rFonts w:ascii="Times New Roman" w:hAnsi="Times New Roman"/>
          <w:sz w:val="28"/>
          <w:szCs w:val="28"/>
        </w:rPr>
        <w:t>Статья 16. Заинтересованность в совершении автономным учреждением сделки.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1. Для целей настоящего Федерального закона лицами, заинтересованными в совершении автономным учреждением сделок с другими юридическими лицами и гражданами, признаются при наличии условий, </w:t>
      </w:r>
      <w:r w:rsidRPr="004B559D">
        <w:rPr>
          <w:rFonts w:ascii="Times New Roman" w:hAnsi="Times New Roman"/>
          <w:sz w:val="28"/>
          <w:szCs w:val="28"/>
        </w:rPr>
        <w:t xml:space="preserve">указанных в </w:t>
      </w:r>
      <w:hyperlink w:anchor="Par4" w:history="1">
        <w:r w:rsidRPr="004B559D">
          <w:rPr>
            <w:rFonts w:ascii="Times New Roman" w:hAnsi="Times New Roman"/>
            <w:sz w:val="28"/>
            <w:szCs w:val="28"/>
          </w:rPr>
          <w:t>части 3</w:t>
        </w:r>
      </w:hyperlink>
      <w:r w:rsidRPr="004B559D">
        <w:rPr>
          <w:rFonts w:ascii="Times New Roman" w:hAnsi="Times New Roman"/>
          <w:sz w:val="28"/>
          <w:szCs w:val="28"/>
        </w:rPr>
        <w:t xml:space="preserve"> настоящей </w:t>
      </w:r>
      <w:r w:rsidRPr="005C4024">
        <w:rPr>
          <w:rFonts w:ascii="Times New Roman" w:hAnsi="Times New Roman"/>
          <w:sz w:val="28"/>
          <w:szCs w:val="28"/>
        </w:rPr>
        <w:t>статьи, члены наблюдательного совета автономного учреждения, руководитель автономного учреждения и его заместители.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Порядок, установленный настоящим Федеральным законом для совершения сделок, в совершении которых имеется заинтересованность, не применяется при совершении сделок, связанных с выполнением автономным учреждением работ, оказанием им услуг в процессе его обычной уставной деятельности, на условиях, существенно не отличающихся от условий совершения аналогичных сделок.</w:t>
      </w:r>
      <w:bookmarkStart w:id="1" w:name="Par4"/>
      <w:bookmarkEnd w:id="1"/>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3. Лицо признается заинтересованным в совершении сделки, если оно, его супруг (в том числе бывший), родители, бабушки, дедушки, дети, внуки, полнородные и </w:t>
      </w:r>
      <w:proofErr w:type="spellStart"/>
      <w:r w:rsidRPr="005C4024">
        <w:rPr>
          <w:rFonts w:ascii="Times New Roman" w:hAnsi="Times New Roman"/>
          <w:sz w:val="28"/>
          <w:szCs w:val="28"/>
        </w:rPr>
        <w:t>неполнородные</w:t>
      </w:r>
      <w:proofErr w:type="spellEnd"/>
      <w:r w:rsidRPr="005C4024">
        <w:rPr>
          <w:rFonts w:ascii="Times New Roman" w:hAnsi="Times New Roman"/>
          <w:sz w:val="28"/>
          <w:szCs w:val="28"/>
        </w:rPr>
        <w:t xml:space="preserve">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1) являются в сделке стороной, выгодоприобретателем, посредником или представителем;</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занимают должности в органах управления юридического лица, которое в сделке является контрагентом автономного учреждения, выгодоприобретателем, посредником или представителем.</w:t>
      </w:r>
      <w:bookmarkStart w:id="2" w:name="Par8"/>
      <w:bookmarkEnd w:id="2"/>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4. Заинтересованное лицо до совершения сделки обязано уведомить руководителя автономного учреждения и наблюдательный совет автономного учреждения об известной ему совершаемой сделке или </w:t>
      </w:r>
      <w:r w:rsidRPr="005C4024">
        <w:rPr>
          <w:rFonts w:ascii="Times New Roman" w:hAnsi="Times New Roman"/>
          <w:sz w:val="28"/>
          <w:szCs w:val="28"/>
        </w:rPr>
        <w:lastRenderedPageBreak/>
        <w:t>известной ему предполагаемой сделке, в совершении которых оно может быть признано заинтересованным.</w:t>
      </w:r>
    </w:p>
    <w:p w:rsidR="00AA33E5" w:rsidRPr="005C4024" w:rsidRDefault="00AA33E5" w:rsidP="00AA33E5">
      <w:pPr>
        <w:autoSpaceDE w:val="0"/>
        <w:autoSpaceDN w:val="0"/>
        <w:adjustRightInd w:val="0"/>
        <w:spacing w:after="0" w:line="240" w:lineRule="auto"/>
        <w:ind w:firstLine="540"/>
        <w:jc w:val="both"/>
        <w:outlineLvl w:val="0"/>
        <w:rPr>
          <w:rFonts w:ascii="Times New Roman" w:hAnsi="Times New Roman"/>
          <w:sz w:val="28"/>
          <w:szCs w:val="28"/>
        </w:rPr>
      </w:pPr>
      <w:r w:rsidRPr="005C4024">
        <w:rPr>
          <w:rFonts w:ascii="Times New Roman" w:hAnsi="Times New Roman"/>
          <w:sz w:val="28"/>
          <w:szCs w:val="28"/>
        </w:rPr>
        <w:t>Статья 17. Порядок совершения сделки, в совершении которой имеется заинтересованность, и последствия его нарушения.</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1. Сделка, в совершении которой имеется заинтересованность, может быть совершена с предварительного одобрения наблюдательного совета автономного учреждения. Наблюдательный совет автономного учреждения обязан рассмотреть предложение о совершении сделки, в совершении которой имеется заинтересованность, в течение пятнадцати календарных дней с момента поступления такого предложения председателю наблюдательного совета автономного учреждения, если уставом автономного учреждения не предусмотрен более короткий срок.</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Решение об одобрении сделки, в совершении которой имеется заинтересованность, принимается большинством голосов членов наблюдательного совета автономного учреждения, не заинтересованных в совершении этой сделки. В случае, если лица, заинтересованные в совершении сделки, составляют в наблюдательном совете автономного учреждения большинство, решение об одобрении сделки, в совершении которой имеется заинтересованность, принимается учредителем автономного учреждения.</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Сделка, в совершении которой имеется заинтересованность и которая совершена с нарушением требований настоящей статьи, может быть признана недействительной по иску автономного учреждения или его учредителя, если другая сторона сделки не докажет, что она не знала и не могла знать о наличии конфликта интересов в отношении этой сделки или об отсутствии ее одобрения.</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4. Заинтересованное лицо, нарушившее обязанность, предусмотренную </w:t>
      </w:r>
      <w:hyperlink w:anchor="Par8" w:history="1">
        <w:r w:rsidRPr="00DB252D">
          <w:rPr>
            <w:rFonts w:ascii="Times New Roman" w:hAnsi="Times New Roman"/>
            <w:sz w:val="28"/>
            <w:szCs w:val="28"/>
          </w:rPr>
          <w:t>частью 4 статьи 16</w:t>
        </w:r>
      </w:hyperlink>
      <w:r w:rsidRPr="00DB252D">
        <w:rPr>
          <w:rFonts w:ascii="Times New Roman" w:hAnsi="Times New Roman"/>
          <w:sz w:val="28"/>
          <w:szCs w:val="28"/>
        </w:rPr>
        <w:t xml:space="preserve"> </w:t>
      </w:r>
      <w:r w:rsidRPr="005C4024">
        <w:rPr>
          <w:rFonts w:ascii="Times New Roman" w:hAnsi="Times New Roman"/>
          <w:sz w:val="28"/>
          <w:szCs w:val="28"/>
        </w:rPr>
        <w:t>настоящего Федерального закона, несет перед автономным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настоящей статьи, независимо от того, была ли 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Такую же ответственность несет руководитель автономного учреждения,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sidR="00AA33E5" w:rsidRPr="005C4024" w:rsidRDefault="00AA33E5" w:rsidP="00AA33E5">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5. В случае, если за убытки, причиненные автономному учреждению в результате совершения сделки, в совершении которой имеется заинтересованность, с нарушением требований настоящей статьи, отвечают несколько лиц, их ответственность является солидарной.</w:t>
      </w:r>
    </w:p>
    <w:p w:rsidR="00AA33E5" w:rsidRPr="005C4024" w:rsidRDefault="00AA33E5" w:rsidP="00AA33E5">
      <w:pPr>
        <w:autoSpaceDE w:val="0"/>
        <w:autoSpaceDN w:val="0"/>
        <w:adjustRightInd w:val="0"/>
        <w:spacing w:after="0" w:line="240" w:lineRule="auto"/>
        <w:ind w:firstLine="540"/>
        <w:jc w:val="both"/>
        <w:rPr>
          <w:color w:val="000000"/>
          <w:sz w:val="28"/>
          <w:szCs w:val="28"/>
        </w:rPr>
      </w:pPr>
    </w:p>
    <w:p w:rsidR="00AA33E5" w:rsidRPr="005C4024" w:rsidRDefault="00AA33E5" w:rsidP="00AA33E5">
      <w:pPr>
        <w:pStyle w:val="a3"/>
        <w:spacing w:before="0" w:beforeAutospacing="0" w:after="0" w:afterAutospacing="0"/>
        <w:ind w:firstLine="709"/>
        <w:jc w:val="both"/>
        <w:rPr>
          <w:sz w:val="28"/>
          <w:szCs w:val="28"/>
        </w:rPr>
      </w:pPr>
      <w:r w:rsidRPr="00DB252D">
        <w:rPr>
          <w:b/>
          <w:bCs/>
          <w:color w:val="000000"/>
          <w:sz w:val="28"/>
          <w:szCs w:val="28"/>
        </w:rPr>
        <w:t>ФЗ от 29.12.2012 № 273-ФЗ «Об образовании</w:t>
      </w:r>
      <w:proofErr w:type="gramStart"/>
      <w:r w:rsidRPr="00DB252D">
        <w:rPr>
          <w:b/>
          <w:bCs/>
          <w:color w:val="000000"/>
          <w:sz w:val="28"/>
          <w:szCs w:val="28"/>
        </w:rPr>
        <w:t>»</w:t>
      </w:r>
      <w:r w:rsidR="0097787F">
        <w:rPr>
          <w:b/>
          <w:bCs/>
          <w:color w:val="000000"/>
          <w:sz w:val="28"/>
          <w:szCs w:val="28"/>
        </w:rPr>
        <w:t>(</w:t>
      </w:r>
      <w:proofErr w:type="gramEnd"/>
      <w:r w:rsidR="0097787F">
        <w:rPr>
          <w:b/>
          <w:bCs/>
          <w:color w:val="000000"/>
          <w:sz w:val="28"/>
          <w:szCs w:val="28"/>
        </w:rPr>
        <w:t xml:space="preserve"> с изменениями от 28 декабря 2024 года)</w:t>
      </w:r>
      <w:r w:rsidRPr="005C4024">
        <w:rPr>
          <w:color w:val="000000"/>
          <w:sz w:val="28"/>
          <w:szCs w:val="28"/>
        </w:rPr>
        <w:t xml:space="preserve"> - </w:t>
      </w:r>
      <w:r w:rsidRPr="005C4024">
        <w:rPr>
          <w:sz w:val="28"/>
          <w:szCs w:val="28"/>
        </w:rPr>
        <w:t xml:space="preserve">положения, конкретизирующие требования </w:t>
      </w:r>
      <w:r w:rsidRPr="005C4024">
        <w:rPr>
          <w:sz w:val="28"/>
          <w:szCs w:val="28"/>
        </w:rPr>
        <w:lastRenderedPageBreak/>
        <w:t>информационной открытости и прозрачности деятельности образовательных организаций, более детально урегулированный правовой статус образовательных организаций, а также правовой статус педагогических работников, самих обучающихся и их родителей (законных представителей).</w:t>
      </w:r>
    </w:p>
    <w:p w:rsidR="00AA33E5" w:rsidRPr="005C4024" w:rsidRDefault="00AA33E5" w:rsidP="00AA33E5">
      <w:pPr>
        <w:pStyle w:val="a3"/>
        <w:spacing w:before="0" w:beforeAutospacing="0" w:after="0" w:afterAutospacing="0"/>
        <w:ind w:firstLine="284"/>
        <w:jc w:val="both"/>
        <w:rPr>
          <w:sz w:val="28"/>
          <w:szCs w:val="28"/>
        </w:rPr>
      </w:pPr>
    </w:p>
    <w:p w:rsidR="00AA33E5" w:rsidRPr="00DB252D" w:rsidRDefault="00AA33E5" w:rsidP="00AA33E5">
      <w:pPr>
        <w:pStyle w:val="a4"/>
        <w:ind w:firstLine="709"/>
        <w:jc w:val="both"/>
        <w:rPr>
          <w:rFonts w:ascii="Times New Roman" w:eastAsia="Times New Roman" w:hAnsi="Times New Roman"/>
          <w:b/>
          <w:bCs/>
          <w:sz w:val="28"/>
          <w:szCs w:val="28"/>
          <w:lang w:eastAsia="ru-RU"/>
        </w:rPr>
      </w:pPr>
      <w:r w:rsidRPr="00DB252D">
        <w:rPr>
          <w:rFonts w:ascii="Times New Roman" w:eastAsia="Times New Roman" w:hAnsi="Times New Roman"/>
          <w:b/>
          <w:bCs/>
          <w:sz w:val="28"/>
          <w:szCs w:val="28"/>
          <w:lang w:eastAsia="ru-RU"/>
        </w:rPr>
        <w:t>Трудовой кодекс Российской Федерации от 30.12.2001 № 197-ФЗ.</w:t>
      </w:r>
    </w:p>
    <w:p w:rsidR="00AA33E5" w:rsidRPr="005C4024" w:rsidRDefault="00AA33E5" w:rsidP="00AA33E5">
      <w:pPr>
        <w:pStyle w:val="a3"/>
        <w:spacing w:before="0" w:beforeAutospacing="0" w:after="0" w:afterAutospacing="0"/>
        <w:ind w:firstLine="284"/>
        <w:jc w:val="both"/>
        <w:rPr>
          <w:sz w:val="28"/>
          <w:szCs w:val="28"/>
        </w:rPr>
      </w:pPr>
    </w:p>
    <w:p w:rsidR="00AA33E5" w:rsidRPr="005C4024" w:rsidRDefault="00AA33E5" w:rsidP="00AA33E5">
      <w:pPr>
        <w:pStyle w:val="a3"/>
        <w:spacing w:before="0" w:beforeAutospacing="0" w:after="0" w:afterAutospacing="0"/>
        <w:ind w:firstLine="284"/>
        <w:jc w:val="both"/>
        <w:rPr>
          <w:color w:val="000000"/>
          <w:sz w:val="28"/>
          <w:szCs w:val="28"/>
        </w:rPr>
      </w:pPr>
    </w:p>
    <w:p w:rsidR="00AA33E5" w:rsidRPr="005C4024" w:rsidRDefault="00AA33E5" w:rsidP="00AA33E5">
      <w:pPr>
        <w:pStyle w:val="a3"/>
        <w:widowControl w:val="0"/>
        <w:spacing w:before="0" w:beforeAutospacing="0" w:after="0" w:afterAutospacing="0"/>
        <w:jc w:val="both"/>
        <w:rPr>
          <w:b/>
          <w:bCs/>
          <w:color w:val="000000"/>
          <w:sz w:val="28"/>
          <w:szCs w:val="28"/>
        </w:rPr>
      </w:pPr>
    </w:p>
    <w:p w:rsidR="00E46E20" w:rsidRDefault="00E46E20"/>
    <w:sectPr w:rsidR="00E46E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A17"/>
    <w:rsid w:val="00232E60"/>
    <w:rsid w:val="004144D4"/>
    <w:rsid w:val="005749FE"/>
    <w:rsid w:val="007B5CE3"/>
    <w:rsid w:val="008F2A70"/>
    <w:rsid w:val="009562B5"/>
    <w:rsid w:val="0097787F"/>
    <w:rsid w:val="009D5A17"/>
    <w:rsid w:val="00AA33E5"/>
    <w:rsid w:val="00AD715B"/>
    <w:rsid w:val="00E46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3E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33E5"/>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No Spacing"/>
    <w:uiPriority w:val="1"/>
    <w:qFormat/>
    <w:rsid w:val="00AA33E5"/>
    <w:pPr>
      <w:spacing w:after="0" w:line="240" w:lineRule="auto"/>
    </w:pPr>
    <w:rPr>
      <w:rFonts w:ascii="Calibri" w:eastAsia="Calibri" w:hAnsi="Calibri" w:cs="Times New Roman"/>
    </w:rPr>
  </w:style>
  <w:style w:type="paragraph" w:customStyle="1" w:styleId="c155">
    <w:name w:val="c155"/>
    <w:basedOn w:val="a"/>
    <w:rsid w:val="00AA33E5"/>
    <w:pPr>
      <w:suppressAutoHyphens/>
      <w:spacing w:before="280" w:after="280" w:line="240" w:lineRule="auto"/>
    </w:pPr>
    <w:rPr>
      <w:rFonts w:ascii="Times New Roman" w:eastAsia="Times New Roman" w:hAnsi="Times New Roman"/>
      <w:sz w:val="24"/>
      <w:szCs w:val="24"/>
      <w:lang w:eastAsia="ar-SA"/>
    </w:rPr>
  </w:style>
  <w:style w:type="paragraph" w:styleId="a5">
    <w:name w:val="Balloon Text"/>
    <w:basedOn w:val="a"/>
    <w:link w:val="a6"/>
    <w:uiPriority w:val="99"/>
    <w:semiHidden/>
    <w:unhideWhenUsed/>
    <w:rsid w:val="008F2A7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F2A7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3E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33E5"/>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No Spacing"/>
    <w:uiPriority w:val="1"/>
    <w:qFormat/>
    <w:rsid w:val="00AA33E5"/>
    <w:pPr>
      <w:spacing w:after="0" w:line="240" w:lineRule="auto"/>
    </w:pPr>
    <w:rPr>
      <w:rFonts w:ascii="Calibri" w:eastAsia="Calibri" w:hAnsi="Calibri" w:cs="Times New Roman"/>
    </w:rPr>
  </w:style>
  <w:style w:type="paragraph" w:customStyle="1" w:styleId="c155">
    <w:name w:val="c155"/>
    <w:basedOn w:val="a"/>
    <w:rsid w:val="00AA33E5"/>
    <w:pPr>
      <w:suppressAutoHyphens/>
      <w:spacing w:before="280" w:after="280" w:line="240" w:lineRule="auto"/>
    </w:pPr>
    <w:rPr>
      <w:rFonts w:ascii="Times New Roman" w:eastAsia="Times New Roman" w:hAnsi="Times New Roman"/>
      <w:sz w:val="24"/>
      <w:szCs w:val="24"/>
      <w:lang w:eastAsia="ar-SA"/>
    </w:rPr>
  </w:style>
  <w:style w:type="paragraph" w:styleId="a5">
    <w:name w:val="Balloon Text"/>
    <w:basedOn w:val="a"/>
    <w:link w:val="a6"/>
    <w:uiPriority w:val="99"/>
    <w:semiHidden/>
    <w:unhideWhenUsed/>
    <w:rsid w:val="008F2A7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F2A7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02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6462FC02E7BC7E624276BBFD2A5424FACE0D7DE72E768878B77CF024BA773A783E3B228732DBFBBA1D480D8C6B59D19DCA02F6F27B36C70lCFF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1542</Words>
  <Characters>8796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79085</dc:creator>
  <cp:lastModifiedBy>ПК1</cp:lastModifiedBy>
  <cp:revision>9</cp:revision>
  <cp:lastPrinted>2025-02-28T11:40:00Z</cp:lastPrinted>
  <dcterms:created xsi:type="dcterms:W3CDTF">2025-02-24T12:00:00Z</dcterms:created>
  <dcterms:modified xsi:type="dcterms:W3CDTF">2025-03-20T10:09:00Z</dcterms:modified>
</cp:coreProperties>
</file>